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D01E" w14:textId="4E71B24F" w:rsidR="000D3CD8" w:rsidRDefault="000D3CD8" w:rsidP="000D3CD8">
      <w:r>
        <w:rPr>
          <w:b/>
          <w:bCs/>
          <w:color w:val="000000"/>
        </w:rPr>
        <w:br/>
        <w:t xml:space="preserve">Harrow, </w:t>
      </w:r>
      <w:proofErr w:type="gramStart"/>
      <w:r>
        <w:rPr>
          <w:b/>
          <w:bCs/>
          <w:color w:val="000000"/>
        </w:rPr>
        <w:t>Richmond</w:t>
      </w:r>
      <w:proofErr w:type="gramEnd"/>
      <w:r>
        <w:rPr>
          <w:b/>
          <w:bCs/>
          <w:color w:val="000000"/>
        </w:rPr>
        <w:t xml:space="preserve"> and Uxbridge Colleges (HRUC) Students Celebrate A-Level, BTEC and T-Level Results</w:t>
      </w:r>
    </w:p>
    <w:p w14:paraId="4B1E0D9A" w14:textId="77777777" w:rsidR="000D3CD8" w:rsidRPr="00CB658A" w:rsidRDefault="000D3CD8" w:rsidP="000D3CD8">
      <w:r>
        <w:t xml:space="preserve">HRUC students </w:t>
      </w:r>
      <w:r w:rsidRPr="004E34BD">
        <w:t>celebrat</w:t>
      </w:r>
      <w:r>
        <w:t>ed</w:t>
      </w:r>
      <w:r w:rsidRPr="004E34BD">
        <w:t xml:space="preserve"> some amazing individual grades across</w:t>
      </w:r>
      <w:r>
        <w:t xml:space="preserve"> their</w:t>
      </w:r>
      <w:r w:rsidRPr="004E34BD">
        <w:t xml:space="preserve"> A</w:t>
      </w:r>
      <w:r>
        <w:t>-</w:t>
      </w:r>
      <w:r w:rsidRPr="004E34BD">
        <w:t>Level, T</w:t>
      </w:r>
      <w:r>
        <w:t>-</w:t>
      </w:r>
      <w:r w:rsidRPr="004E34BD">
        <w:t xml:space="preserve">Level and BTEC </w:t>
      </w:r>
      <w:r>
        <w:t xml:space="preserve">qualifications, </w:t>
      </w:r>
      <w:r w:rsidRPr="004E34BD">
        <w:t>after results were released on Thursday 17 August. Incredibly, the 2022/23 graduating year have further improved on the outstanding BTEC results for the previous year</w:t>
      </w:r>
      <w:r>
        <w:t xml:space="preserve"> and A-Level results</w:t>
      </w:r>
      <w:r w:rsidRPr="004E34BD">
        <w:t xml:space="preserve"> </w:t>
      </w:r>
      <w:r>
        <w:t>showed</w:t>
      </w:r>
      <w:r w:rsidRPr="004E34BD">
        <w:t xml:space="preserve"> high-grades</w:t>
      </w:r>
      <w:r>
        <w:t xml:space="preserve"> </w:t>
      </w:r>
      <w:r w:rsidRPr="004E34BD">
        <w:t xml:space="preserve">in line with the national position. </w:t>
      </w:r>
      <w:r>
        <w:br/>
      </w:r>
    </w:p>
    <w:p w14:paraId="5AFCACB4" w14:textId="77777777" w:rsidR="000D3CD8" w:rsidRDefault="000D3CD8" w:rsidP="000D3CD8">
      <w:r w:rsidRPr="00CB658A">
        <w:rPr>
          <w:b/>
          <w:bCs/>
        </w:rPr>
        <w:t xml:space="preserve">Dylan McTaggart, HRUC Deputy CEO and </w:t>
      </w:r>
      <w:r>
        <w:rPr>
          <w:b/>
          <w:bCs/>
        </w:rPr>
        <w:t xml:space="preserve">Group </w:t>
      </w:r>
      <w:r w:rsidRPr="00CB658A">
        <w:rPr>
          <w:b/>
          <w:bCs/>
        </w:rPr>
        <w:t>Principal said</w:t>
      </w:r>
      <w:r w:rsidRPr="00CB658A">
        <w:t>: “I am so proud of our students and staff</w:t>
      </w:r>
      <w:r>
        <w:t>. T</w:t>
      </w:r>
      <w:r w:rsidRPr="00CB658A">
        <w:t xml:space="preserve">hese BTEC, A-Level and T-Level results, across 14 different subject areas, </w:t>
      </w:r>
      <w:r>
        <w:t xml:space="preserve">are our first set of results as the newly merged Harrow, Richmond and Uxbridge Colleges group and </w:t>
      </w:r>
      <w:r w:rsidRPr="00CB658A">
        <w:t xml:space="preserve">evidence the ambition of our college family. Results like these are only possible if </w:t>
      </w:r>
      <w:proofErr w:type="gramStart"/>
      <w:r w:rsidRPr="00CB658A">
        <w:t>each and every</w:t>
      </w:r>
      <w:proofErr w:type="gramEnd"/>
      <w:r w:rsidRPr="00CB658A">
        <w:t xml:space="preserve"> student is supported by our highly passionate staff to succeed to their full potential - students achieve </w:t>
      </w:r>
      <w:r>
        <w:t>at HRUC</w:t>
      </w:r>
      <w:r w:rsidRPr="00CB658A">
        <w:t xml:space="preserve">! It’s great to celebrate our students’ efforts, reflected in such excellent results and support their progress onto their exciting next steps.  Level 3 students </w:t>
      </w:r>
      <w:r>
        <w:t xml:space="preserve">are </w:t>
      </w:r>
      <w:r w:rsidRPr="00CB658A">
        <w:t xml:space="preserve">busy confirming their choice of university </w:t>
      </w:r>
      <w:proofErr w:type="gramStart"/>
      <w:r w:rsidRPr="00CB658A">
        <w:t>course, or</w:t>
      </w:r>
      <w:proofErr w:type="gramEnd"/>
      <w:r w:rsidRPr="00CB658A">
        <w:t xml:space="preserve"> enrolling now onto one of the many Level 4 &amp; 5 Higher Education courses </w:t>
      </w:r>
      <w:r>
        <w:t xml:space="preserve">available </w:t>
      </w:r>
      <w:r w:rsidRPr="00CB658A">
        <w:t xml:space="preserve">at </w:t>
      </w:r>
      <w:r>
        <w:t>our three</w:t>
      </w:r>
      <w:r w:rsidRPr="00CB658A">
        <w:t xml:space="preserve"> College</w:t>
      </w:r>
      <w:r>
        <w:t>s</w:t>
      </w:r>
      <w:r w:rsidRPr="00CB658A">
        <w:t xml:space="preserve">, and onto higher level apprenticeships – many within the </w:t>
      </w:r>
      <w:r>
        <w:t>HRUC</w:t>
      </w:r>
      <w:r w:rsidRPr="00CB658A">
        <w:t xml:space="preserve"> Institute of Technology.’’  </w:t>
      </w:r>
      <w:r>
        <w:br/>
      </w:r>
    </w:p>
    <w:p w14:paraId="2A7A547A" w14:textId="77777777" w:rsidR="000D3CD8" w:rsidRDefault="000D3CD8" w:rsidP="000D3CD8">
      <w:r>
        <w:t xml:space="preserve">As the first college in London to offer T-Levels, numbers have grown year-on-year and the offer has increased covering </w:t>
      </w:r>
      <w:proofErr w:type="gramStart"/>
      <w:r>
        <w:t>a number of</w:t>
      </w:r>
      <w:proofErr w:type="gramEnd"/>
      <w:r>
        <w:t xml:space="preserve"> occupational specialisms. A strong position was maintained this year with results including many Distinction and Merit grades with the largest provision – Education and Childcare achieving a 100% pass rate - a fantastic result in only its second year. T-Level students have also benefited from significant industry placements in partnership with local, </w:t>
      </w:r>
      <w:proofErr w:type="gramStart"/>
      <w:r>
        <w:t>regional</w:t>
      </w:r>
      <w:proofErr w:type="gramEnd"/>
      <w:r>
        <w:t xml:space="preserve"> and national employers who have supported this exciting qualification which provides students with an opportunity to combine their college study with on-the-job experience.</w:t>
      </w:r>
      <w:r>
        <w:br/>
      </w:r>
    </w:p>
    <w:p w14:paraId="3207930E" w14:textId="77777777" w:rsidR="000D3CD8" w:rsidRDefault="000D3CD8" w:rsidP="000D3CD8">
      <w:r>
        <w:t>BTEC results enjoyed another phenomenal year of success with initial indications that we continue to be high performing colleges for BTEC qualifications, improving on last year’s high results. With significant numbers of students choosing to study with us and benefitting from amazing facilities and the knowledge and skills of our industry specialist staff, we are delighted that so many students are progressing onto courses at the College and through our very own West London Institute of Technology, as well as other universities.</w:t>
      </w:r>
    </w:p>
    <w:p w14:paraId="3CBC17EF" w14:textId="77777777" w:rsidR="000D3CD8" w:rsidRDefault="000D3CD8" w:rsidP="000D3CD8">
      <w:pPr>
        <w:rPr>
          <w:b/>
          <w:bCs/>
        </w:rPr>
      </w:pPr>
    </w:p>
    <w:p w14:paraId="7ED6603E" w14:textId="77777777" w:rsidR="000D3CD8" w:rsidRDefault="000D3CD8">
      <w:pPr>
        <w:rPr>
          <w:b/>
          <w:bCs/>
        </w:rPr>
      </w:pPr>
      <w:r>
        <w:rPr>
          <w:b/>
          <w:bCs/>
        </w:rPr>
        <w:br w:type="page"/>
      </w:r>
    </w:p>
    <w:p w14:paraId="67A1458B" w14:textId="01372EC7" w:rsidR="000D3CD8" w:rsidRPr="00981810" w:rsidRDefault="000D3CD8" w:rsidP="000D3CD8">
      <w:pPr>
        <w:rPr>
          <w:b/>
          <w:bCs/>
        </w:rPr>
      </w:pPr>
      <w:r w:rsidRPr="00522FE4">
        <w:rPr>
          <w:b/>
          <w:bCs/>
        </w:rPr>
        <w:lastRenderedPageBreak/>
        <w:t>Student success stories</w:t>
      </w:r>
      <w:r w:rsidRPr="00981810">
        <w:rPr>
          <w:b/>
          <w:bCs/>
        </w:rPr>
        <w:t xml:space="preserve"> included:</w:t>
      </w:r>
    </w:p>
    <w:p w14:paraId="30F5CDF3" w14:textId="77777777" w:rsidR="000D3CD8" w:rsidRPr="00C91658" w:rsidRDefault="000D3CD8" w:rsidP="000D3CD8">
      <w:pPr>
        <w:pStyle w:val="ListParagraph"/>
        <w:numPr>
          <w:ilvl w:val="0"/>
          <w:numId w:val="1"/>
        </w:numPr>
        <w:rPr>
          <w:rFonts w:eastAsia="Times New Roman"/>
        </w:rPr>
      </w:pPr>
      <w:proofErr w:type="gramStart"/>
      <w:r w:rsidRPr="00C82FBD">
        <w:t>A</w:t>
      </w:r>
      <w:r>
        <w:t>-</w:t>
      </w:r>
      <w:r w:rsidRPr="00C82FBD">
        <w:t xml:space="preserve">Level student </w:t>
      </w:r>
      <w:r w:rsidRPr="00C82FBD">
        <w:rPr>
          <w:rFonts w:eastAsia="Times New Roman"/>
        </w:rPr>
        <w:t>Shaliny</w:t>
      </w:r>
      <w:r>
        <w:rPr>
          <w:rFonts w:eastAsia="Times New Roman"/>
        </w:rPr>
        <w:t>,</w:t>
      </w:r>
      <w:proofErr w:type="gramEnd"/>
      <w:r w:rsidRPr="00C82FBD">
        <w:rPr>
          <w:rFonts w:eastAsia="Times New Roman"/>
        </w:rPr>
        <w:t xml:space="preserve"> </w:t>
      </w:r>
      <w:r>
        <w:rPr>
          <w:rFonts w:eastAsia="Times New Roman"/>
        </w:rPr>
        <w:t>achieved</w:t>
      </w:r>
      <w:r w:rsidRPr="00C82FBD">
        <w:rPr>
          <w:rFonts w:eastAsia="Times New Roman"/>
        </w:rPr>
        <w:t xml:space="preserve"> four A* grades in Biology Chemistry, English Literature and Physics</w:t>
      </w:r>
      <w:r>
        <w:rPr>
          <w:rFonts w:eastAsia="Times New Roman"/>
        </w:rPr>
        <w:t>.  She i</w:t>
      </w:r>
      <w:r w:rsidRPr="004933A4">
        <w:rPr>
          <w:rFonts w:eastAsia="Times New Roman"/>
        </w:rPr>
        <w:t>s planning to go to university to read medicine. Sh</w:t>
      </w:r>
      <w:r>
        <w:rPr>
          <w:rFonts w:eastAsia="Times New Roman"/>
        </w:rPr>
        <w:t>aliny</w:t>
      </w:r>
      <w:r w:rsidRPr="004933A4">
        <w:rPr>
          <w:rFonts w:eastAsia="Times New Roman"/>
        </w:rPr>
        <w:t xml:space="preserve"> said: “I am very pleased with the level of support I got from the staff. If you are considering coming to college, Uxbridge College will be a great foundation for your future. </w:t>
      </w:r>
      <w:r>
        <w:rPr>
          <w:rFonts w:eastAsia="Times New Roman"/>
        </w:rPr>
        <w:t xml:space="preserve">It </w:t>
      </w:r>
      <w:r w:rsidRPr="004933A4">
        <w:rPr>
          <w:rFonts w:eastAsia="Times New Roman"/>
        </w:rPr>
        <w:t>equips you with a smorgasbord of skills which will help you immensely, by giving you a head start for your future. The diversity of the student population makes people feel like they belong here.”</w:t>
      </w:r>
      <w:r>
        <w:rPr>
          <w:rFonts w:eastAsia="Times New Roman"/>
          <w:color w:val="FF0000"/>
        </w:rPr>
        <w:br/>
      </w:r>
    </w:p>
    <w:p w14:paraId="60EA9EB2" w14:textId="77777777" w:rsidR="000D3CD8" w:rsidRDefault="000D3CD8" w:rsidP="000D3CD8">
      <w:pPr>
        <w:pStyle w:val="ListParagraph"/>
        <w:numPr>
          <w:ilvl w:val="0"/>
          <w:numId w:val="1"/>
        </w:numPr>
        <w:rPr>
          <w:rFonts w:eastAsia="Times New Roman"/>
        </w:rPr>
      </w:pPr>
      <w:r w:rsidRPr="00C91658">
        <w:rPr>
          <w:rFonts w:eastAsia="Times New Roman"/>
        </w:rPr>
        <w:t>A</w:t>
      </w:r>
      <w:r>
        <w:rPr>
          <w:rFonts w:eastAsia="Times New Roman"/>
        </w:rPr>
        <w:t>-</w:t>
      </w:r>
      <w:r w:rsidRPr="00C91658">
        <w:rPr>
          <w:rFonts w:eastAsia="Times New Roman"/>
        </w:rPr>
        <w:t xml:space="preserve">Level student Denzil achieved four A grades in Chemistry, Physics, Maths and Further Maths and is off to study Physics and Maths at university. Denzil said: “The teaching staff were very supportive and helped me to achieve my grades. </w:t>
      </w:r>
      <w:r>
        <w:rPr>
          <w:rFonts w:eastAsia="Times New Roman"/>
        </w:rPr>
        <w:t>It is</w:t>
      </w:r>
      <w:r w:rsidRPr="00C91658">
        <w:rPr>
          <w:rFonts w:eastAsia="Times New Roman"/>
        </w:rPr>
        <w:t xml:space="preserve"> a wonderful college with good facilities and an enjoyable environment.”</w:t>
      </w:r>
      <w:r>
        <w:rPr>
          <w:rFonts w:eastAsia="Times New Roman"/>
        </w:rPr>
        <w:br/>
      </w:r>
    </w:p>
    <w:p w14:paraId="23D6EE14" w14:textId="77777777" w:rsidR="000D3CD8" w:rsidRPr="003633A7" w:rsidRDefault="000D3CD8" w:rsidP="000D3CD8">
      <w:pPr>
        <w:pStyle w:val="ListParagraph"/>
        <w:numPr>
          <w:ilvl w:val="0"/>
          <w:numId w:val="1"/>
        </w:numPr>
        <w:rPr>
          <w:rFonts w:eastAsia="Times New Roman"/>
        </w:rPr>
      </w:pPr>
      <w:r>
        <w:rPr>
          <w:rFonts w:eastAsia="Times New Roman"/>
        </w:rPr>
        <w:t xml:space="preserve">A-Level student Willow achieved three As in English Literature, History and Politics and will be continuing her studies at Cambridge University. </w:t>
      </w:r>
      <w:r>
        <w:rPr>
          <w:rFonts w:eastAsia="Times New Roman"/>
        </w:rPr>
        <w:br/>
      </w:r>
    </w:p>
    <w:p w14:paraId="07783FD3" w14:textId="77777777" w:rsidR="000D3CD8" w:rsidRPr="003633A7" w:rsidRDefault="000D3CD8" w:rsidP="000D3CD8">
      <w:pPr>
        <w:pStyle w:val="ListParagraph"/>
        <w:numPr>
          <w:ilvl w:val="0"/>
          <w:numId w:val="1"/>
        </w:numPr>
        <w:spacing w:after="0" w:line="240" w:lineRule="auto"/>
        <w:rPr>
          <w:rFonts w:eastAsia="Times New Roman" w:cstheme="minorHAnsi"/>
        </w:rPr>
      </w:pPr>
      <w:r w:rsidRPr="007730B4">
        <w:rPr>
          <w:rFonts w:eastAsia="Times New Roman" w:cstheme="minorHAnsi"/>
        </w:rPr>
        <w:t xml:space="preserve">A Level student </w:t>
      </w:r>
      <w:proofErr w:type="spellStart"/>
      <w:r w:rsidRPr="007730B4">
        <w:rPr>
          <w:rFonts w:eastAsia="Times New Roman" w:cstheme="minorHAnsi"/>
        </w:rPr>
        <w:t>Fazna</w:t>
      </w:r>
      <w:proofErr w:type="spellEnd"/>
      <w:r w:rsidRPr="007730B4">
        <w:rPr>
          <w:rFonts w:eastAsia="Times New Roman" w:cstheme="minorHAnsi"/>
        </w:rPr>
        <w:t xml:space="preserve"> achieved three A grades in Biology, Chemistry and Maths, building on her excellent AS results from last year. She is now heading to university to begin her degree in Biomedical Science. </w:t>
      </w:r>
      <w:proofErr w:type="spellStart"/>
      <w:r w:rsidRPr="007730B4">
        <w:rPr>
          <w:rFonts w:eastAsia="Times New Roman" w:cstheme="minorHAnsi"/>
        </w:rPr>
        <w:t>Fazna</w:t>
      </w:r>
      <w:proofErr w:type="spellEnd"/>
      <w:r w:rsidRPr="007730B4">
        <w:rPr>
          <w:rFonts w:eastAsia="Times New Roman" w:cstheme="minorHAnsi"/>
        </w:rPr>
        <w:t xml:space="preserve"> said: “</w:t>
      </w:r>
      <w:r>
        <w:rPr>
          <w:rFonts w:eastAsia="Times New Roman" w:cstheme="minorHAnsi"/>
        </w:rPr>
        <w:t>College</w:t>
      </w:r>
      <w:r w:rsidRPr="007730B4">
        <w:rPr>
          <w:rFonts w:eastAsia="Times New Roman" w:cstheme="minorHAnsi"/>
        </w:rPr>
        <w:t xml:space="preserve"> provides the best environment to study freely and we have the best teachers - thank you to all the staff.”</w:t>
      </w:r>
      <w:r w:rsidRPr="007730B4">
        <w:rPr>
          <w:rFonts w:eastAsia="Times New Roman" w:cstheme="minorHAnsi"/>
        </w:rPr>
        <w:br/>
      </w:r>
    </w:p>
    <w:p w14:paraId="2B352ADD" w14:textId="77777777" w:rsidR="000D3CD8" w:rsidRPr="00E76D6C" w:rsidRDefault="000D3CD8" w:rsidP="000D3CD8">
      <w:pPr>
        <w:pStyle w:val="ListParagraph"/>
        <w:numPr>
          <w:ilvl w:val="0"/>
          <w:numId w:val="1"/>
        </w:numPr>
      </w:pPr>
      <w:r w:rsidRPr="00E76D6C">
        <w:t>BTEC Level 3 in Mechanical Engineering classmates</w:t>
      </w:r>
      <w:r>
        <w:t xml:space="preserve"> </w:t>
      </w:r>
      <w:r w:rsidRPr="00E76D6C">
        <w:t xml:space="preserve">Canny, Deepak and </w:t>
      </w:r>
      <w:proofErr w:type="spellStart"/>
      <w:r w:rsidRPr="00E76D6C">
        <w:t>Thilona</w:t>
      </w:r>
      <w:proofErr w:type="spellEnd"/>
      <w:r w:rsidRPr="00E76D6C">
        <w:t xml:space="preserve"> were celebrating their excellent results - two of them gaining D*D*D* and one of them achieving DDD. All three are heading to university to continue their studies having benefited from teaching staff that they thought were </w:t>
      </w:r>
      <w:proofErr w:type="gramStart"/>
      <w:r w:rsidRPr="00E76D6C">
        <w:t>really good</w:t>
      </w:r>
      <w:proofErr w:type="gramEnd"/>
      <w:r w:rsidRPr="00E76D6C">
        <w:t xml:space="preserve"> and very helpful.</w:t>
      </w:r>
      <w:r>
        <w:br/>
      </w:r>
    </w:p>
    <w:p w14:paraId="31BA3661" w14:textId="77777777" w:rsidR="000D3CD8" w:rsidRPr="00D81B97" w:rsidRDefault="000D3CD8" w:rsidP="000D3CD8">
      <w:pPr>
        <w:pStyle w:val="ListParagraph"/>
        <w:numPr>
          <w:ilvl w:val="0"/>
          <w:numId w:val="1"/>
        </w:numPr>
        <w:spacing w:after="0" w:line="240" w:lineRule="auto"/>
      </w:pPr>
      <w:r w:rsidRPr="00392D0B">
        <w:rPr>
          <w:rFonts w:eastAsia="Times New Roman" w:cstheme="minorHAnsi"/>
        </w:rPr>
        <w:t xml:space="preserve">BTEC student Mustafa, studied a Level 3 BTEC National Extended Diploma in Applied Science.  Having achieved first rate grades Mustafa is now headed to university. </w:t>
      </w:r>
    </w:p>
    <w:p w14:paraId="4FC4F5C3" w14:textId="77777777" w:rsidR="000D3CD8" w:rsidRPr="00E76D6C" w:rsidRDefault="000D3CD8" w:rsidP="000D3CD8">
      <w:pPr>
        <w:pStyle w:val="ListParagraph"/>
      </w:pPr>
    </w:p>
    <w:p w14:paraId="52152177" w14:textId="77777777" w:rsidR="000D3CD8" w:rsidRDefault="000D3CD8" w:rsidP="000D3CD8">
      <w:pPr>
        <w:pStyle w:val="ListParagraph"/>
        <w:numPr>
          <w:ilvl w:val="0"/>
          <w:numId w:val="1"/>
        </w:numPr>
      </w:pPr>
      <w:r w:rsidRPr="00E76D6C">
        <w:t xml:space="preserve">T Level student Rumaysah, who achieved overall distinctions in her </w:t>
      </w:r>
      <w:r w:rsidRPr="00F14AAD">
        <w:t xml:space="preserve">Education and Childcare qualification is now going into employment in primary school. She said: “It has been a good experience </w:t>
      </w:r>
      <w:r>
        <w:t>a</w:t>
      </w:r>
      <w:r w:rsidRPr="00F14AAD">
        <w:t>nd the best thing has been the staff and the environment</w:t>
      </w:r>
      <w:r>
        <w:t>.</w:t>
      </w:r>
      <w:r w:rsidRPr="00F14AAD">
        <w:t>”</w:t>
      </w:r>
    </w:p>
    <w:p w14:paraId="0FB1B417" w14:textId="77777777" w:rsidR="000D3CD8" w:rsidRDefault="000D3CD8" w:rsidP="000D3CD8"/>
    <w:p w14:paraId="2F569260" w14:textId="77777777" w:rsidR="000D3CD8" w:rsidRDefault="000D3CD8" w:rsidP="000D3CD8">
      <w:r>
        <w:rPr>
          <w:b/>
          <w:bCs/>
        </w:rPr>
        <w:t>Dylan also added</w:t>
      </w:r>
      <w:r>
        <w:t>:</w:t>
      </w:r>
    </w:p>
    <w:p w14:paraId="273A334F" w14:textId="77777777" w:rsidR="000D3CD8" w:rsidRDefault="000D3CD8" w:rsidP="000D3CD8">
      <w:r>
        <w:t xml:space="preserve">“Harrow, Richmond and Uxbridge Colleges group </w:t>
      </w:r>
      <w:proofErr w:type="gramStart"/>
      <w:r>
        <w:t>is</w:t>
      </w:r>
      <w:proofErr w:type="gramEnd"/>
      <w:r>
        <w:t xml:space="preserve"> a fantastic place to learn and progress. With </w:t>
      </w:r>
      <w:proofErr w:type="gramStart"/>
      <w:r>
        <w:t>a number of</w:t>
      </w:r>
      <w:proofErr w:type="gramEnd"/>
      <w:r>
        <w:t xml:space="preserve"> high-quality study programmes on offer, students can find the opportunity that’s right for them and we are here to support their career aspirations with a range of options and choices for their future plans.</w:t>
      </w:r>
    </w:p>
    <w:p w14:paraId="7ECF2DA5" w14:textId="77777777" w:rsidR="000D3CD8" w:rsidRDefault="000D3CD8" w:rsidP="000D3CD8">
      <w:r>
        <w:t>These strong results acknowledge the hard work and effort that goes into gaining a qualification and I am delighted that so many students have achieved the results they wanted and are going on to positive destinations.”</w:t>
      </w:r>
    </w:p>
    <w:p w14:paraId="6D170BE0" w14:textId="77777777" w:rsidR="000D3CD8" w:rsidRDefault="000D3CD8" w:rsidP="000D3CD8"/>
    <w:p w14:paraId="26590BFD" w14:textId="264C9DFE" w:rsidR="00AF7D5B" w:rsidRPr="000D3CD8" w:rsidRDefault="00AF7D5B" w:rsidP="000D3CD8"/>
    <w:sectPr w:rsidR="00AF7D5B" w:rsidRPr="000D3CD8" w:rsidSect="000D3CD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9943" w14:textId="77777777" w:rsidR="00A75A48" w:rsidRDefault="00A75A48" w:rsidP="00FD32CF">
      <w:pPr>
        <w:spacing w:after="0" w:line="240" w:lineRule="auto"/>
      </w:pPr>
      <w:r>
        <w:separator/>
      </w:r>
    </w:p>
  </w:endnote>
  <w:endnote w:type="continuationSeparator" w:id="0">
    <w:p w14:paraId="630A28AE" w14:textId="77777777" w:rsidR="00A75A48" w:rsidRDefault="00A75A48" w:rsidP="00F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331B" w14:textId="77777777" w:rsidR="00AF7D5B" w:rsidRDefault="00AF7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6849" w14:textId="77777777" w:rsidR="00AF7D5B" w:rsidRDefault="00AF7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73EB" w14:textId="77777777" w:rsidR="002942D1" w:rsidRDefault="002942D1">
    <w:pPr>
      <w:pStyle w:val="Footer"/>
      <w:rPr>
        <w:noProof/>
        <w:lang w:eastAsia="en-GB"/>
      </w:rPr>
    </w:pPr>
    <w:r>
      <w:rPr>
        <w:noProof/>
        <w:lang w:eastAsia="en-GB"/>
      </w:rPr>
      <w:drawing>
        <wp:anchor distT="0" distB="0" distL="114300" distR="114300" simplePos="0" relativeHeight="251660287" behindDoc="0" locked="0" layoutInCell="1" allowOverlap="1" wp14:anchorId="117DF4B6" wp14:editId="45B8DD94">
          <wp:simplePos x="0" y="0"/>
          <wp:positionH relativeFrom="page">
            <wp:posOffset>6985</wp:posOffset>
          </wp:positionH>
          <wp:positionV relativeFrom="page">
            <wp:posOffset>8780780</wp:posOffset>
          </wp:positionV>
          <wp:extent cx="7539990" cy="1905635"/>
          <wp:effectExtent l="0" t="0" r="3810" b="0"/>
          <wp:wrapNone/>
          <wp:docPr id="1400783501" name="Picture 140078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rcRect l="1977" r="1977"/>
                  <a:stretch>
                    <a:fillRect/>
                  </a:stretch>
                </pic:blipFill>
                <pic:spPr bwMode="auto">
                  <a:xfrm>
                    <a:off x="0" y="0"/>
                    <a:ext cx="7539990" cy="190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A7E3E6" w14:textId="77777777" w:rsidR="002942D1" w:rsidRDefault="002942D1">
    <w:pPr>
      <w:pStyle w:val="Footer"/>
      <w:rPr>
        <w:noProof/>
        <w:lang w:eastAsia="en-GB"/>
      </w:rPr>
    </w:pPr>
  </w:p>
  <w:p w14:paraId="55DECD30" w14:textId="77777777" w:rsidR="00FD32CF" w:rsidRDefault="00FD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763B" w14:textId="77777777" w:rsidR="00A75A48" w:rsidRDefault="00A75A48" w:rsidP="00FD32CF">
      <w:pPr>
        <w:spacing w:after="0" w:line="240" w:lineRule="auto"/>
      </w:pPr>
      <w:r>
        <w:separator/>
      </w:r>
    </w:p>
  </w:footnote>
  <w:footnote w:type="continuationSeparator" w:id="0">
    <w:p w14:paraId="6980D875" w14:textId="77777777" w:rsidR="00A75A48" w:rsidRDefault="00A75A48" w:rsidP="00FD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1A0F" w14:textId="77777777" w:rsidR="00AF7D5B" w:rsidRDefault="00AF7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5F56" w14:textId="77777777" w:rsidR="00AF7D5B" w:rsidRDefault="00AF7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86F" w14:textId="19C8A1C1" w:rsidR="00FB6F0E" w:rsidRDefault="000313EE">
    <w:pPr>
      <w:pStyle w:val="Header"/>
      <w:rPr>
        <w:noProof/>
        <w:lang w:eastAsia="en-GB"/>
      </w:rPr>
    </w:pPr>
    <w:r>
      <w:rPr>
        <w:noProof/>
        <w:lang w:eastAsia="en-GB"/>
      </w:rPr>
      <w:drawing>
        <wp:anchor distT="0" distB="0" distL="114300" distR="114300" simplePos="0" relativeHeight="251659264" behindDoc="0" locked="0" layoutInCell="1" allowOverlap="1" wp14:anchorId="0978568F" wp14:editId="1E336FFA">
          <wp:simplePos x="0" y="0"/>
          <wp:positionH relativeFrom="column">
            <wp:posOffset>3609340</wp:posOffset>
          </wp:positionH>
          <wp:positionV relativeFrom="paragraph">
            <wp:posOffset>-316865</wp:posOffset>
          </wp:positionV>
          <wp:extent cx="2734310" cy="1190625"/>
          <wp:effectExtent l="0" t="0" r="8890" b="9525"/>
          <wp:wrapSquare wrapText="bothSides"/>
          <wp:docPr id="544076700" name="Picture 54407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734310" cy="1190625"/>
                  </a:xfrm>
                  <a:prstGeom prst="rect">
                    <a:avLst/>
                  </a:prstGeom>
                </pic:spPr>
              </pic:pic>
            </a:graphicData>
          </a:graphic>
          <wp14:sizeRelH relativeFrom="margin">
            <wp14:pctWidth>0</wp14:pctWidth>
          </wp14:sizeRelH>
          <wp14:sizeRelV relativeFrom="margin">
            <wp14:pctHeight>0</wp14:pctHeight>
          </wp14:sizeRelV>
        </wp:anchor>
      </w:drawing>
    </w:r>
  </w:p>
  <w:p w14:paraId="2875A1DE" w14:textId="124B54F2" w:rsidR="002942D1" w:rsidRDefault="002942D1">
    <w:pPr>
      <w:pStyle w:val="Header"/>
      <w:rPr>
        <w:noProof/>
        <w:lang w:eastAsia="en-GB"/>
      </w:rPr>
    </w:pPr>
  </w:p>
  <w:p w14:paraId="43CF85C2" w14:textId="1BD975E6" w:rsidR="002942D1" w:rsidRDefault="002942D1">
    <w:pPr>
      <w:pStyle w:val="Header"/>
      <w:rPr>
        <w:noProof/>
        <w:lang w:eastAsia="en-GB"/>
      </w:rPr>
    </w:pPr>
  </w:p>
  <w:p w14:paraId="0B4B4D17" w14:textId="1D81C012" w:rsidR="002942D1" w:rsidRDefault="002942D1">
    <w:pPr>
      <w:pStyle w:val="Header"/>
      <w:rPr>
        <w:noProof/>
        <w:lang w:eastAsia="en-GB"/>
      </w:rPr>
    </w:pPr>
  </w:p>
  <w:p w14:paraId="62D932D6" w14:textId="2CE96619" w:rsidR="00FD32CF" w:rsidRDefault="00FD3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65EB4"/>
    <w:multiLevelType w:val="hybridMultilevel"/>
    <w:tmpl w:val="96A6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18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CF"/>
    <w:rsid w:val="00024D43"/>
    <w:rsid w:val="000313EE"/>
    <w:rsid w:val="000D3CD8"/>
    <w:rsid w:val="00112BA4"/>
    <w:rsid w:val="002942D1"/>
    <w:rsid w:val="003B0217"/>
    <w:rsid w:val="003D7E27"/>
    <w:rsid w:val="00592683"/>
    <w:rsid w:val="00624531"/>
    <w:rsid w:val="006D6C76"/>
    <w:rsid w:val="008116E3"/>
    <w:rsid w:val="008A51D4"/>
    <w:rsid w:val="008B4130"/>
    <w:rsid w:val="00A75A48"/>
    <w:rsid w:val="00AE32B9"/>
    <w:rsid w:val="00AF017C"/>
    <w:rsid w:val="00AF7D5B"/>
    <w:rsid w:val="00B7448B"/>
    <w:rsid w:val="00BF6B24"/>
    <w:rsid w:val="00DA058A"/>
    <w:rsid w:val="00DD4854"/>
    <w:rsid w:val="00DF661F"/>
    <w:rsid w:val="00E37E58"/>
    <w:rsid w:val="00EF6568"/>
    <w:rsid w:val="00FB6F0E"/>
    <w:rsid w:val="00FD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4D760"/>
  <w15:docId w15:val="{90A70F62-C1B2-48A0-B7A8-4248C4E8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27"/>
  </w:style>
  <w:style w:type="paragraph" w:styleId="Heading2">
    <w:name w:val="heading 2"/>
    <w:basedOn w:val="Normal"/>
    <w:link w:val="Heading2Char"/>
    <w:uiPriority w:val="9"/>
    <w:qFormat/>
    <w:rsid w:val="00024D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CF"/>
  </w:style>
  <w:style w:type="paragraph" w:styleId="Footer">
    <w:name w:val="footer"/>
    <w:basedOn w:val="Normal"/>
    <w:link w:val="FooterChar"/>
    <w:uiPriority w:val="99"/>
    <w:unhideWhenUsed/>
    <w:rsid w:val="00FD3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CF"/>
  </w:style>
  <w:style w:type="paragraph" w:styleId="BalloonText">
    <w:name w:val="Balloon Text"/>
    <w:basedOn w:val="Normal"/>
    <w:link w:val="BalloonTextChar"/>
    <w:uiPriority w:val="99"/>
    <w:semiHidden/>
    <w:unhideWhenUsed/>
    <w:rsid w:val="00F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CF"/>
    <w:rPr>
      <w:rFonts w:ascii="Tahoma" w:hAnsi="Tahoma" w:cs="Tahoma"/>
      <w:sz w:val="16"/>
      <w:szCs w:val="16"/>
    </w:rPr>
  </w:style>
  <w:style w:type="character" w:customStyle="1" w:styleId="Heading2Char">
    <w:name w:val="Heading 2 Char"/>
    <w:basedOn w:val="DefaultParagraphFont"/>
    <w:link w:val="Heading2"/>
    <w:uiPriority w:val="9"/>
    <w:rsid w:val="00024D4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24D43"/>
    <w:rPr>
      <w:color w:val="0563C1"/>
      <w:u w:val="single"/>
    </w:rPr>
  </w:style>
  <w:style w:type="paragraph" w:styleId="ListParagraph">
    <w:name w:val="List Paragraph"/>
    <w:basedOn w:val="Normal"/>
    <w:uiPriority w:val="34"/>
    <w:qFormat/>
    <w:rsid w:val="000D3CD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7" ma:contentTypeDescription="Create a new document." ma:contentTypeScope="" ma:versionID="f5c78651a3add985014242d35bea3df0">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79631d2289c200072bce299e804ad4a4"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05e3ef-47c9-4bdc-bd25-34ac0c4115ca}" ma:internalName="TaxCatchAll" ma:showField="CatchAllData" ma:web="b5d3f517-62d3-4ca0-aa32-48606ffad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53ce20-117f-44fa-a32f-202b0b397b83">
      <Terms xmlns="http://schemas.microsoft.com/office/infopath/2007/PartnerControls"/>
    </lcf76f155ced4ddcb4097134ff3c332f>
    <TaxCatchAll xmlns="b5d3f517-62d3-4ca0-aa32-48606ffad262" xsi:nil="true"/>
  </documentManagement>
</p:properties>
</file>

<file path=customXml/itemProps1.xml><?xml version="1.0" encoding="utf-8"?>
<ds:datastoreItem xmlns:ds="http://schemas.openxmlformats.org/officeDocument/2006/customXml" ds:itemID="{5EF30A8F-87AA-4ABE-A3E8-7C8363C14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963C6-C628-43F1-9FC5-C3C3508025F9}">
  <ds:schemaRefs>
    <ds:schemaRef ds:uri="http://schemas.openxmlformats.org/officeDocument/2006/bibliography"/>
  </ds:schemaRefs>
</ds:datastoreItem>
</file>

<file path=customXml/itemProps3.xml><?xml version="1.0" encoding="utf-8"?>
<ds:datastoreItem xmlns:ds="http://schemas.openxmlformats.org/officeDocument/2006/customXml" ds:itemID="{191C442F-8270-4FB7-8C48-78D0A8B655E2}">
  <ds:schemaRefs>
    <ds:schemaRef ds:uri="http://schemas.microsoft.com/sharepoint/v3/contenttype/forms"/>
  </ds:schemaRefs>
</ds:datastoreItem>
</file>

<file path=customXml/itemProps4.xml><?xml version="1.0" encoding="utf-8"?>
<ds:datastoreItem xmlns:ds="http://schemas.openxmlformats.org/officeDocument/2006/customXml" ds:itemID="{76C6A698-C2DD-47D1-8C44-B33B8F1EB280}">
  <ds:schemaRefs>
    <ds:schemaRef ds:uri="http://schemas.microsoft.com/office/2006/metadata/properties"/>
    <ds:schemaRef ds:uri="http://schemas.microsoft.com/office/infopath/2007/PartnerControls"/>
    <ds:schemaRef ds:uri="3b53ce20-117f-44fa-a32f-202b0b397b83"/>
    <ds:schemaRef ds:uri="b5d3f517-62d3-4ca0-aa32-48606ffad2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Dadi</dc:creator>
  <cp:lastModifiedBy>Honor Carrigan</cp:lastModifiedBy>
  <cp:revision>2</cp:revision>
  <dcterms:created xsi:type="dcterms:W3CDTF">2023-08-23T09:39:00Z</dcterms:created>
  <dcterms:modified xsi:type="dcterms:W3CDTF">2023-08-23T09:39:00Z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y fmtid="{D5CDD505-2E9C-101B-9397-08002B2CF9AE}" pid="3" name="MediaServiceImageTags">
    <vt:lpwstr/>
  </property>
  <property fmtid="{D5CDD505-2E9C-101B-9397-08002B2CF9AE}" pid="4" name="MSIP_Label_649d3aa1-a3fe-4344-a8c9-e8808d790e49_Enabled">
    <vt:lpwstr>true</vt:lpwstr>
  </property>
  <property fmtid="{D5CDD505-2E9C-101B-9397-08002B2CF9AE}" pid="5" name="MSIP_Label_649d3aa1-a3fe-4344-a8c9-e8808d790e49_SetDate">
    <vt:lpwstr>2023-08-22T12:25:19Z</vt:lpwstr>
  </property>
  <property fmtid="{D5CDD505-2E9C-101B-9397-08002B2CF9AE}" pid="6" name="MSIP_Label_649d3aa1-a3fe-4344-a8c9-e8808d790e49_Method">
    <vt:lpwstr>Standard</vt:lpwstr>
  </property>
  <property fmtid="{D5CDD505-2E9C-101B-9397-08002B2CF9AE}" pid="7" name="MSIP_Label_649d3aa1-a3fe-4344-a8c9-e8808d790e49_Name">
    <vt:lpwstr>defa4170-0d19-0005-0004-bc88714345d2</vt:lpwstr>
  </property>
  <property fmtid="{D5CDD505-2E9C-101B-9397-08002B2CF9AE}" pid="8" name="MSIP_Label_649d3aa1-a3fe-4344-a8c9-e8808d790e49_SiteId">
    <vt:lpwstr>d09920b6-7504-4433-8c2c-33102485a01d</vt:lpwstr>
  </property>
  <property fmtid="{D5CDD505-2E9C-101B-9397-08002B2CF9AE}" pid="9" name="MSIP_Label_649d3aa1-a3fe-4344-a8c9-e8808d790e49_ActionId">
    <vt:lpwstr>809ed669-983a-42ae-91de-6e3902f0a7d1</vt:lpwstr>
  </property>
  <property fmtid="{D5CDD505-2E9C-101B-9397-08002B2CF9AE}" pid="10" name="MSIP_Label_649d3aa1-a3fe-4344-a8c9-e8808d790e49_ContentBits">
    <vt:lpwstr>0</vt:lpwstr>
  </property>
</Properties>
</file>