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EB9E" w14:textId="77777777" w:rsidR="002A4F9C" w:rsidRDefault="002A4F9C" w:rsidP="002A4F9C">
      <w:pPr>
        <w:pStyle w:val="NoSpacing"/>
        <w:jc w:val="both"/>
      </w:pPr>
      <w:r>
        <w:t xml:space="preserve">Frank is a British Pakistani entrepreneur, philanthropist, and owns multi-million-pound, award-winning businesses in the UK, providing job opportunities and focus on promoting ongoing trade for the UK economy in multiple sectors. In 2020, he was named as one of the UK's most influential Asians in the GG2 Power List. He currently employs over 2,000 staff both in the UK and abroad. He is a social media influencer </w:t>
      </w:r>
      <w:proofErr w:type="gramStart"/>
      <w:r>
        <w:t>and also</w:t>
      </w:r>
      <w:proofErr w:type="gramEnd"/>
      <w:r>
        <w:t xml:space="preserve"> business partner with renowned multi awarded Hollywood actor Mark Wahlberg.</w:t>
      </w:r>
    </w:p>
    <w:p w14:paraId="3446DC0C" w14:textId="77777777" w:rsidR="002A4F9C" w:rsidRDefault="002A4F9C" w:rsidP="002A4F9C">
      <w:pPr>
        <w:pStyle w:val="NoSpacing"/>
        <w:jc w:val="both"/>
      </w:pPr>
    </w:p>
    <w:p w14:paraId="1D74956C" w14:textId="77777777" w:rsidR="002A4F9C" w:rsidRDefault="002A4F9C" w:rsidP="002A4F9C">
      <w:pPr>
        <w:pStyle w:val="NoSpacing"/>
        <w:jc w:val="both"/>
      </w:pPr>
      <w:proofErr w:type="gramStart"/>
      <w:r>
        <w:t>Frank,</w:t>
      </w:r>
      <w:proofErr w:type="gramEnd"/>
      <w:r>
        <w:t xml:space="preserve"> founded </w:t>
      </w:r>
      <w:proofErr w:type="spellStart"/>
      <w:r>
        <w:t>Elbrook</w:t>
      </w:r>
      <w:proofErr w:type="spellEnd"/>
      <w:r>
        <w:t xml:space="preserve"> Cash and Carry in 1984 and has gone on to be a £100m turnover business; widely considered one of the best cash &amp; carries in the UK. </w:t>
      </w:r>
    </w:p>
    <w:p w14:paraId="1C951AA4" w14:textId="77777777" w:rsidR="002A4F9C" w:rsidRDefault="002A4F9C" w:rsidP="002A4F9C">
      <w:pPr>
        <w:pStyle w:val="NoSpacing"/>
        <w:jc w:val="both"/>
      </w:pPr>
    </w:p>
    <w:p w14:paraId="1F2BC738" w14:textId="77777777" w:rsidR="002A4F9C" w:rsidRDefault="002A4F9C" w:rsidP="002A4F9C">
      <w:pPr>
        <w:pStyle w:val="NoSpacing"/>
        <w:jc w:val="both"/>
      </w:pPr>
      <w:r>
        <w:t xml:space="preserve">In 2003, he opened the CHAK89 Indian Restaurant and Banqueting Hall, which is regarded as one of Britain’s best Indian restaurants. It has since expanded to cover the Asian wedding market and outside catering services to venues such as the Hilton Hotel chain. CHAK89 has won awards including Best Restaurant in London Suburbs in the 2012 ‘British Curry Awards’, ‘Best Caterer’ in the 2011 English Curry Awards, and Winner ‘of Restaurant of the Year’ for South and West London in the 2017 Asian Food &amp; Restaurant Awards. </w:t>
      </w:r>
    </w:p>
    <w:p w14:paraId="6D866750" w14:textId="77777777" w:rsidR="002A4F9C" w:rsidRDefault="002A4F9C" w:rsidP="002A4F9C">
      <w:pPr>
        <w:pStyle w:val="NoSpacing"/>
        <w:jc w:val="both"/>
      </w:pPr>
    </w:p>
    <w:p w14:paraId="58365C33" w14:textId="77777777" w:rsidR="002A4F9C" w:rsidRDefault="002A4F9C" w:rsidP="002A4F9C">
      <w:pPr>
        <w:pStyle w:val="NoSpacing"/>
        <w:jc w:val="both"/>
      </w:pPr>
      <w:r>
        <w:t xml:space="preserve">In 2014, he opened West London Film Studios to provide studios and facilities for film, television, commercials and stills production and were honoured with an Asian Voice Public and Political Award for ‘Contribution to the British Film Industry,” in its first two years. </w:t>
      </w:r>
    </w:p>
    <w:p w14:paraId="387BFF59" w14:textId="77777777" w:rsidR="002A4F9C" w:rsidRDefault="002A4F9C" w:rsidP="002A4F9C">
      <w:pPr>
        <w:pStyle w:val="NoSpacing"/>
        <w:jc w:val="both"/>
      </w:pPr>
    </w:p>
    <w:p w14:paraId="07FFC59D" w14:textId="77777777" w:rsidR="002A4F9C" w:rsidRDefault="002A4F9C" w:rsidP="002A4F9C">
      <w:pPr>
        <w:pStyle w:val="NoSpacing"/>
        <w:jc w:val="both"/>
      </w:pPr>
      <w:r>
        <w:t xml:space="preserve">With the ongoing increase in streaming platforms and demand for digital content which is resulting in a rapid increase for studio space, Frank is currently investing nearly £20m in the new studio facilities of 90,000 </w:t>
      </w:r>
      <w:proofErr w:type="spellStart"/>
      <w:r>
        <w:t>sq</w:t>
      </w:r>
      <w:proofErr w:type="spellEnd"/>
      <w:r>
        <w:t xml:space="preserve"> and latest technologies. The current studios are home to MADE Entertainment; a charity which creates film, TV, and video production projects for marginalised groups.</w:t>
      </w:r>
    </w:p>
    <w:p w14:paraId="7A4CC810" w14:textId="77777777" w:rsidR="002A4F9C" w:rsidRDefault="002A4F9C" w:rsidP="002A4F9C">
      <w:pPr>
        <w:pStyle w:val="NoSpacing"/>
        <w:jc w:val="both"/>
      </w:pPr>
    </w:p>
    <w:p w14:paraId="6EA3F835" w14:textId="77777777" w:rsidR="002A4F9C" w:rsidRDefault="002A4F9C" w:rsidP="002A4F9C">
      <w:pPr>
        <w:pStyle w:val="NoSpacing"/>
        <w:jc w:val="both"/>
      </w:pPr>
      <w:r>
        <w:t xml:space="preserve">At the end of 2014, Frank became a Director for Today’s Wholesale Buying Group and boasted a turnover of over £7.5 billion. It eventually merged with Landmark Wholesale Ltd in 2018 and created </w:t>
      </w:r>
      <w:proofErr w:type="spellStart"/>
      <w:r>
        <w:t>Unitas</w:t>
      </w:r>
      <w:proofErr w:type="spellEnd"/>
      <w:r>
        <w:t xml:space="preserve"> Wholesale Ltd, which is now the UK’s largest food and drink wholesale buying group with a buying power of over £8 billion.</w:t>
      </w:r>
    </w:p>
    <w:p w14:paraId="237606C3" w14:textId="77777777" w:rsidR="002A4F9C" w:rsidRDefault="002A4F9C" w:rsidP="002A4F9C">
      <w:pPr>
        <w:pStyle w:val="NoSpacing"/>
        <w:jc w:val="both"/>
      </w:pPr>
    </w:p>
    <w:p w14:paraId="01EE23E9" w14:textId="77777777" w:rsidR="002A4F9C" w:rsidRDefault="002A4F9C" w:rsidP="002A4F9C">
      <w:pPr>
        <w:pStyle w:val="NoSpacing"/>
        <w:jc w:val="both"/>
      </w:pPr>
      <w:r>
        <w:t>Frank has donated around £1m to charity groups through various fundraising efforts such as UNICEF, Sue Ryder, One Life, The Shooting Star Children’s Hospice and The National Autistic Society amongst others.</w:t>
      </w:r>
    </w:p>
    <w:p w14:paraId="27E4568C" w14:textId="77777777" w:rsidR="002A4F9C" w:rsidRDefault="002A4F9C" w:rsidP="002A4F9C">
      <w:pPr>
        <w:pStyle w:val="NoSpacing"/>
        <w:jc w:val="both"/>
      </w:pPr>
    </w:p>
    <w:p w14:paraId="7DD8F57A" w14:textId="77777777" w:rsidR="002A4F9C" w:rsidRDefault="002A4F9C" w:rsidP="002A4F9C">
      <w:pPr>
        <w:pStyle w:val="NoSpacing"/>
        <w:jc w:val="both"/>
      </w:pPr>
      <w:r>
        <w:t xml:space="preserve">In 2007, he became a Patron of the British Asian Trust soon after its founding, which works to tackle the widespread poverty and hardship in South Asia to which millions are currently subjected. </w:t>
      </w:r>
    </w:p>
    <w:p w14:paraId="074E3825" w14:textId="77777777" w:rsidR="002A4F9C" w:rsidRDefault="002A4F9C" w:rsidP="002A4F9C">
      <w:pPr>
        <w:pStyle w:val="NoSpacing"/>
        <w:jc w:val="both"/>
      </w:pPr>
    </w:p>
    <w:p w14:paraId="5ECC896E" w14:textId="77777777" w:rsidR="002A4F9C" w:rsidRDefault="002A4F9C" w:rsidP="002A4F9C">
      <w:pPr>
        <w:pStyle w:val="NoSpacing"/>
        <w:jc w:val="both"/>
      </w:pPr>
      <w:r>
        <w:t>-In the same year, he hosted the Barclays Premiership Cup in a visit to CHAK89, which helped to raise around £30,000 for charity.</w:t>
      </w:r>
    </w:p>
    <w:p w14:paraId="67C11E52" w14:textId="77777777" w:rsidR="002A4F9C" w:rsidRDefault="002A4F9C" w:rsidP="002A4F9C">
      <w:pPr>
        <w:pStyle w:val="NoSpacing"/>
        <w:jc w:val="both"/>
      </w:pPr>
    </w:p>
    <w:p w14:paraId="76B51610" w14:textId="77777777" w:rsidR="002A4F9C" w:rsidRDefault="002A4F9C" w:rsidP="002A4F9C">
      <w:pPr>
        <w:pStyle w:val="NoSpacing"/>
        <w:jc w:val="both"/>
      </w:pPr>
      <w:r>
        <w:t xml:space="preserve">During the pandemic, he supported the frontliners and NHS staff by donating pallets packed of food items worth over ten thousand pounds to Healthcare Workers’ Foundation [formerly Help the Heroes] which went to hospitals of Barnet, Edgware Community, Chase Farm and Finchley Memorial. </w:t>
      </w:r>
    </w:p>
    <w:p w14:paraId="1C1C61B2" w14:textId="77777777" w:rsidR="002A4F9C" w:rsidRDefault="002A4F9C" w:rsidP="002A4F9C">
      <w:pPr>
        <w:pStyle w:val="NoSpacing"/>
        <w:jc w:val="both"/>
      </w:pPr>
    </w:p>
    <w:p w14:paraId="07DCA323" w14:textId="77777777" w:rsidR="002A4F9C" w:rsidRDefault="002A4F9C" w:rsidP="002A4F9C">
      <w:pPr>
        <w:pStyle w:val="NoSpacing"/>
        <w:jc w:val="both"/>
      </w:pPr>
      <w:r>
        <w:t xml:space="preserve">In memory of his late father, he is building a mosque and opened a water fountain to provide clean water to the poor in some of the most needed areas in </w:t>
      </w:r>
      <w:proofErr w:type="spellStart"/>
      <w:r>
        <w:t>Hasilpur</w:t>
      </w:r>
      <w:proofErr w:type="spellEnd"/>
      <w:r>
        <w:t xml:space="preserve">, Pakistan. The inauguration was made by legendary cricketer Shahid Afridi. The costs of these two projects were over £I00,000, with a yearly maintenance cost of £20,000, which he is continuously supporting. </w:t>
      </w:r>
    </w:p>
    <w:p w14:paraId="366B3568" w14:textId="77777777" w:rsidR="002A4F9C" w:rsidRDefault="002A4F9C" w:rsidP="002A4F9C">
      <w:pPr>
        <w:pStyle w:val="NoSpacing"/>
        <w:jc w:val="both"/>
      </w:pPr>
    </w:p>
    <w:p w14:paraId="49EC9964" w14:textId="77777777" w:rsidR="002A4F9C" w:rsidRDefault="002A4F9C" w:rsidP="002A4F9C">
      <w:pPr>
        <w:pStyle w:val="NoSpacing"/>
        <w:jc w:val="both"/>
      </w:pPr>
      <w:r>
        <w:lastRenderedPageBreak/>
        <w:t xml:space="preserve">Additionally, he has allocated a huge portion of land in </w:t>
      </w:r>
      <w:proofErr w:type="spellStart"/>
      <w:r>
        <w:t>Hasilpur</w:t>
      </w:r>
      <w:proofErr w:type="spellEnd"/>
      <w:r>
        <w:t xml:space="preserve"> valued at over £500k to build a hospital to cater for the much needed. </w:t>
      </w:r>
    </w:p>
    <w:p w14:paraId="14C57D87" w14:textId="77777777" w:rsidR="002A4F9C" w:rsidRDefault="002A4F9C" w:rsidP="002A4F9C">
      <w:pPr>
        <w:pStyle w:val="NoSpacing"/>
      </w:pPr>
    </w:p>
    <w:p w14:paraId="776D629B" w14:textId="77777777" w:rsidR="002A4F9C" w:rsidRDefault="002A4F9C" w:rsidP="002A4F9C">
      <w:pPr>
        <w:pStyle w:val="NoSpacing"/>
      </w:pPr>
      <w:r>
        <w:t xml:space="preserve">In August 2022, he launched </w:t>
      </w:r>
      <w:r w:rsidRPr="00446DD1">
        <w:t>Far Sports Group Ltd</w:t>
      </w:r>
      <w:r>
        <w:t xml:space="preserve">, </w:t>
      </w:r>
      <w:r w:rsidRPr="00652E56">
        <w:t xml:space="preserve">a full-service </w:t>
      </w:r>
      <w:r>
        <w:t xml:space="preserve">sports </w:t>
      </w:r>
      <w:r w:rsidRPr="00652E56">
        <w:t>management company</w:t>
      </w:r>
      <w:r>
        <w:t xml:space="preserve"> to be </w:t>
      </w:r>
      <w:r w:rsidRPr="00DD597B">
        <w:t xml:space="preserve">bringing </w:t>
      </w:r>
      <w:r>
        <w:t xml:space="preserve">principally football </w:t>
      </w:r>
      <w:r w:rsidRPr="00DD597B">
        <w:t>players from Latin America to the likes of the Premier League, La Liga, and most of the top leagues.</w:t>
      </w:r>
    </w:p>
    <w:p w14:paraId="3A6CC7D9" w14:textId="77777777" w:rsidR="002A4F9C" w:rsidRDefault="002A4F9C" w:rsidP="002A4F9C">
      <w:pPr>
        <w:pStyle w:val="NoSpacing"/>
      </w:pPr>
    </w:p>
    <w:p w14:paraId="7A3BAD44" w14:textId="77777777" w:rsidR="002A4F9C" w:rsidRDefault="002A4F9C" w:rsidP="002A4F9C">
      <w:pPr>
        <w:pStyle w:val="NoSpacing"/>
      </w:pPr>
    </w:p>
    <w:p w14:paraId="5E72F6F2" w14:textId="77777777" w:rsidR="002A4F9C" w:rsidRDefault="002A4F9C" w:rsidP="002A4F9C">
      <w:pPr>
        <w:pStyle w:val="NoSpacing"/>
      </w:pPr>
      <w:r>
        <w:t xml:space="preserve">For further press information, please contact: </w:t>
      </w:r>
      <w:hyperlink r:id="rId4" w:history="1">
        <w:r w:rsidRPr="00507706">
          <w:rPr>
            <w:rStyle w:val="Hyperlink"/>
          </w:rPr>
          <w:t>mo@elbrookgroup.co.uk</w:t>
        </w:r>
      </w:hyperlink>
      <w:r>
        <w:t xml:space="preserve">, T: 01708 918 502, </w:t>
      </w:r>
      <w:hyperlink r:id="rId5" w:history="1">
        <w:r w:rsidRPr="007975CB">
          <w:rPr>
            <w:rStyle w:val="Hyperlink"/>
          </w:rPr>
          <w:t>www.elbrookgroup.com</w:t>
        </w:r>
      </w:hyperlink>
    </w:p>
    <w:p w14:paraId="7B789BD2" w14:textId="77777777" w:rsidR="002A4F9C" w:rsidRDefault="002A4F9C" w:rsidP="002A4F9C">
      <w:pPr>
        <w:pStyle w:val="NoSpacing"/>
      </w:pPr>
    </w:p>
    <w:p w14:paraId="46D7CE73" w14:textId="77777777" w:rsidR="00D7176D" w:rsidRDefault="00D7176D"/>
    <w:sectPr w:rsidR="00D7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9C"/>
    <w:rsid w:val="002A4F9C"/>
    <w:rsid w:val="00990AC3"/>
    <w:rsid w:val="009E519C"/>
    <w:rsid w:val="00D7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FC31"/>
  <w15:chartTrackingRefBased/>
  <w15:docId w15:val="{4CD326BF-DC90-4614-A6D1-95EEE3A5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F9C"/>
    <w:pPr>
      <w:spacing w:after="0" w:line="240" w:lineRule="auto"/>
    </w:pPr>
  </w:style>
  <w:style w:type="character" w:styleId="Hyperlink">
    <w:name w:val="Hyperlink"/>
    <w:basedOn w:val="DefaultParagraphFont"/>
    <w:uiPriority w:val="99"/>
    <w:unhideWhenUsed/>
    <w:rsid w:val="002A4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brookgroup.com" TargetMode="External"/><Relationship Id="rId4" Type="http://schemas.openxmlformats.org/officeDocument/2006/relationships/hyperlink" Target="mailto:mo@elbrook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 Carrigan</dc:creator>
  <cp:keywords/>
  <dc:description/>
  <cp:lastModifiedBy>Honor Carrigan</cp:lastModifiedBy>
  <cp:revision>1</cp:revision>
  <dcterms:created xsi:type="dcterms:W3CDTF">2023-02-16T12:38:00Z</dcterms:created>
  <dcterms:modified xsi:type="dcterms:W3CDTF">2023-02-16T12:39:00Z</dcterms:modified>
</cp:coreProperties>
</file>